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88" w:rsidRDefault="00B96E88" w:rsidP="00B96E88">
      <w:pPr>
        <w:spacing w:before="100" w:beforeAutospacing="1" w:after="100" w:afterAutospacing="1" w:line="240" w:lineRule="auto"/>
        <w:outlineLvl w:val="0"/>
      </w:pPr>
      <w:r>
        <w:t xml:space="preserve">Copyright Pemerintah Kabupaten Sleman © 2016 All Rights Reserved </w:t>
      </w:r>
    </w:p>
    <w:p w:rsidR="00B96E88" w:rsidRPr="00B96E88" w:rsidRDefault="00B96E88" w:rsidP="00B96E88">
      <w:pPr>
        <w:spacing w:before="100" w:beforeAutospacing="1" w:after="100" w:afterAutospacing="1" w:line="240" w:lineRule="auto"/>
        <w:outlineLvl w:val="0"/>
        <w:rPr>
          <w:rFonts w:ascii="Times New Roman" w:eastAsia="Times New Roman" w:hAnsi="Times New Roman" w:cs="Times New Roman"/>
          <w:b/>
          <w:bCs/>
          <w:kern w:val="36"/>
          <w:sz w:val="48"/>
          <w:szCs w:val="48"/>
          <w:lang w:eastAsia="id-ID"/>
        </w:rPr>
      </w:pPr>
      <w:bookmarkStart w:id="0" w:name="_GoBack"/>
      <w:bookmarkEnd w:id="0"/>
      <w:r w:rsidRPr="00B96E88">
        <w:rPr>
          <w:rFonts w:ascii="Times New Roman" w:eastAsia="Times New Roman" w:hAnsi="Times New Roman" w:cs="Times New Roman"/>
          <w:b/>
          <w:bCs/>
          <w:kern w:val="36"/>
          <w:sz w:val="48"/>
          <w:szCs w:val="48"/>
          <w:lang w:eastAsia="id-ID"/>
        </w:rPr>
        <w:t>PERSYARATAN IZIN PENELITIAN</w:t>
      </w:r>
    </w:p>
    <w:p w:rsidR="00B96E88" w:rsidRPr="00B96E88" w:rsidRDefault="00B96E88" w:rsidP="00B96E88">
      <w:pPr>
        <w:spacing w:after="0"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 xml:space="preserve">Ditulis pada: Selasa Wage, 6 Maret 2012 | Kategori: </w:t>
      </w:r>
      <w:hyperlink r:id="rId5" w:history="1">
        <w:r w:rsidRPr="00B96E88">
          <w:rPr>
            <w:rFonts w:ascii="Times New Roman" w:eastAsia="Times New Roman" w:hAnsi="Times New Roman" w:cs="Times New Roman"/>
            <w:color w:val="0000FF"/>
            <w:sz w:val="24"/>
            <w:szCs w:val="24"/>
            <w:u w:val="single"/>
            <w:lang w:eastAsia="id-ID"/>
          </w:rPr>
          <w:t>Pengumuman</w:t>
        </w:r>
      </w:hyperlink>
      <w:r w:rsidRPr="00B96E88">
        <w:rPr>
          <w:rFonts w:ascii="Times New Roman" w:eastAsia="Times New Roman" w:hAnsi="Times New Roman" w:cs="Times New Roman"/>
          <w:sz w:val="24"/>
          <w:szCs w:val="24"/>
          <w:lang w:eastAsia="id-ID"/>
        </w:rPr>
        <w:t xml:space="preserve"> | Dibaca | </w:t>
      </w:r>
      <w:hyperlink r:id="rId6" w:anchor="comments" w:history="1">
        <w:r w:rsidRPr="00B96E88">
          <w:rPr>
            <w:rFonts w:ascii="Times New Roman" w:eastAsia="Times New Roman" w:hAnsi="Times New Roman" w:cs="Times New Roman"/>
            <w:color w:val="0000FF"/>
            <w:sz w:val="24"/>
            <w:szCs w:val="24"/>
            <w:u w:val="single"/>
            <w:lang w:eastAsia="id-ID"/>
          </w:rPr>
          <w:t>Jump To Comments</w:t>
        </w:r>
      </w:hyperlink>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Berdasarkan Peraturan Bupati Nomor 45 Tahun 2013 tentang Izin Penelitian, Izin Kuliah Kerja Nyata, Dan Izin Praktik Kerja Lapangan, maka persyaratan izin penelitian, KKN dan PKL adalah sebagai berikut:</w:t>
      </w:r>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b/>
          <w:bCs/>
          <w:sz w:val="24"/>
          <w:szCs w:val="24"/>
          <w:lang w:eastAsia="id-ID"/>
        </w:rPr>
        <w:t>PERSYARATAN IZIN PENELITIAN</w:t>
      </w:r>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b/>
          <w:bCs/>
          <w:sz w:val="24"/>
          <w:szCs w:val="24"/>
          <w:lang w:eastAsia="id-ID"/>
        </w:rPr>
        <w:t>A. Bagi Pemohon Baru</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Surat permohonan izin penelitian dari Perguruan Tinggi atau Biro Adpem Pemda DIY (bila lokus penelitian dilakukan lintas Kabupaten),</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Proposal penelitian, yang telah disetujui oleh Dosen pembimbing dan daftar pertanyaan,</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Fotokopi KTP,</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 xml:space="preserve">Membawa persyaratan no 1 s/d 3 ke </w:t>
      </w:r>
      <w:r w:rsidRPr="00B96E88">
        <w:rPr>
          <w:rFonts w:ascii="Times New Roman" w:eastAsia="Times New Roman" w:hAnsi="Times New Roman" w:cs="Times New Roman"/>
          <w:b/>
          <w:bCs/>
          <w:sz w:val="24"/>
          <w:szCs w:val="24"/>
          <w:lang w:eastAsia="id-ID"/>
        </w:rPr>
        <w:t>Kantor Kesatuan Bangsa Kabupaten Sleman</w:t>
      </w:r>
      <w:r w:rsidRPr="00B96E88">
        <w:rPr>
          <w:rFonts w:ascii="Times New Roman" w:eastAsia="Times New Roman" w:hAnsi="Times New Roman" w:cs="Times New Roman"/>
          <w:sz w:val="24"/>
          <w:szCs w:val="24"/>
          <w:lang w:eastAsia="id-ID"/>
        </w:rPr>
        <w:t xml:space="preserve"> untuk mendapatkan surat rekomendasi penelitian,</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 xml:space="preserve">Membawa </w:t>
      </w:r>
      <w:r w:rsidRPr="00B96E88">
        <w:rPr>
          <w:rFonts w:ascii="Times New Roman" w:eastAsia="Times New Roman" w:hAnsi="Times New Roman" w:cs="Times New Roman"/>
          <w:b/>
          <w:bCs/>
          <w:sz w:val="24"/>
          <w:szCs w:val="24"/>
          <w:lang w:eastAsia="id-ID"/>
        </w:rPr>
        <w:t>surat rekomendasi</w:t>
      </w:r>
      <w:r w:rsidRPr="00B96E88">
        <w:rPr>
          <w:rFonts w:ascii="Times New Roman" w:eastAsia="Times New Roman" w:hAnsi="Times New Roman" w:cs="Times New Roman"/>
          <w:sz w:val="24"/>
          <w:szCs w:val="24"/>
          <w:lang w:eastAsia="id-ID"/>
        </w:rPr>
        <w:t xml:space="preserve"> penelitian ke </w:t>
      </w:r>
      <w:r w:rsidRPr="00B96E88">
        <w:rPr>
          <w:rFonts w:ascii="Times New Roman" w:eastAsia="Times New Roman" w:hAnsi="Times New Roman" w:cs="Times New Roman"/>
          <w:b/>
          <w:bCs/>
          <w:sz w:val="24"/>
          <w:szCs w:val="24"/>
          <w:lang w:eastAsia="id-ID"/>
        </w:rPr>
        <w:t>Bappeda</w:t>
      </w:r>
      <w:r w:rsidRPr="00B96E88">
        <w:rPr>
          <w:rFonts w:ascii="Times New Roman" w:eastAsia="Times New Roman" w:hAnsi="Times New Roman" w:cs="Times New Roman"/>
          <w:sz w:val="24"/>
          <w:szCs w:val="24"/>
          <w:lang w:eastAsia="id-ID"/>
        </w:rPr>
        <w:t xml:space="preserve"> untuk mendapatkan surat izin penelitian,</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Mengisi surat pernyataan sanggup menyerahkan hasil penelitian (Blangko tersedia di Bappeda atau bisa diunduh di halaman ini ; item C),</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Surat keterangan dari Kemenristek dan Gubernur bagi pemohon yang berstatus Warga Negara Asing.</w:t>
      </w:r>
    </w:p>
    <w:p w:rsidR="00B96E88" w:rsidRPr="00B96E88" w:rsidRDefault="00B96E88" w:rsidP="00B96E88">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Surat izin penelitian dapat langsung diproses dan ditunggu.</w:t>
      </w:r>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b/>
          <w:bCs/>
          <w:sz w:val="24"/>
          <w:szCs w:val="24"/>
          <w:lang w:eastAsia="id-ID"/>
        </w:rPr>
        <w:t>B. Bagi Pemohon Perpanjangan Izin Penelitian</w:t>
      </w:r>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 xml:space="preserve">Perpanjangan izin penelitian diberikan kepada peneliti yang masih akan melanjutkan penelitian di lapangan namun surat izin penelitian yang diterbitkan oleh Bappeda telah habis masa berlakunya. Pemohon dapat langsung mengajukan permohonan perpanjangan izin penelitian ke </w:t>
      </w:r>
      <w:r w:rsidRPr="00B96E88">
        <w:rPr>
          <w:rFonts w:ascii="Times New Roman" w:eastAsia="Times New Roman" w:hAnsi="Times New Roman" w:cs="Times New Roman"/>
          <w:b/>
          <w:bCs/>
          <w:sz w:val="24"/>
          <w:szCs w:val="24"/>
          <w:lang w:eastAsia="id-ID"/>
        </w:rPr>
        <w:t xml:space="preserve">Bappeda </w:t>
      </w:r>
      <w:r w:rsidRPr="00B96E88">
        <w:rPr>
          <w:rFonts w:ascii="Times New Roman" w:eastAsia="Times New Roman" w:hAnsi="Times New Roman" w:cs="Times New Roman"/>
          <w:sz w:val="24"/>
          <w:szCs w:val="24"/>
          <w:lang w:eastAsia="id-ID"/>
        </w:rPr>
        <w:t>dengan membawa syarat sebagai berikut:</w:t>
      </w:r>
    </w:p>
    <w:p w:rsidR="00B96E88" w:rsidRPr="00B96E88" w:rsidRDefault="00B96E88" w:rsidP="00B96E88">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b/>
          <w:bCs/>
          <w:sz w:val="24"/>
          <w:szCs w:val="24"/>
          <w:lang w:eastAsia="id-ID"/>
        </w:rPr>
        <w:t>Surat permohonan perpanjangan izin penelitian</w:t>
      </w:r>
      <w:r w:rsidRPr="00B96E88">
        <w:rPr>
          <w:rFonts w:ascii="Times New Roman" w:eastAsia="Times New Roman" w:hAnsi="Times New Roman" w:cs="Times New Roman"/>
          <w:sz w:val="24"/>
          <w:szCs w:val="24"/>
          <w:lang w:eastAsia="id-ID"/>
        </w:rPr>
        <w:t xml:space="preserve"> dari Perguruan Tinggi atau Biro Adpem Pemda DIY,</w:t>
      </w:r>
    </w:p>
    <w:p w:rsidR="00B96E88" w:rsidRPr="00B96E88" w:rsidRDefault="00B96E88" w:rsidP="00B96E88">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Mengisi surat pernyataan sanggup menyerahkan hasil penelitian (Blangko tersedia di Bappeda atau bisa diunduh di halaman ini ; item C),</w:t>
      </w:r>
    </w:p>
    <w:p w:rsidR="00B96E88" w:rsidRPr="00B96E88" w:rsidRDefault="00B96E88" w:rsidP="00B96E88">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Surat izin penelitian yang lama,</w:t>
      </w:r>
    </w:p>
    <w:p w:rsidR="00B96E88" w:rsidRPr="00B96E88" w:rsidRDefault="00B96E88" w:rsidP="00B96E88">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Surat keterangan dari Kemenristek dan Gubernur bagi pemohon yang berstatus Warga Negara Asing.</w:t>
      </w:r>
    </w:p>
    <w:p w:rsidR="00B96E88" w:rsidRPr="00B96E88" w:rsidRDefault="00B96E88" w:rsidP="00B96E88">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Surat perpanjangan izin penelitian dapat langsung diproses dan ditunggu.</w:t>
      </w:r>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b/>
          <w:bCs/>
          <w:sz w:val="24"/>
          <w:szCs w:val="24"/>
          <w:lang w:eastAsia="id-ID"/>
        </w:rPr>
        <w:t>C. Formulir Surat Pernyataan Sanggup Menyerahkan Hasil Penelitian</w:t>
      </w:r>
    </w:p>
    <w:p w:rsidR="00B96E88" w:rsidRPr="00B96E88" w:rsidRDefault="00B96E88" w:rsidP="00B96E88">
      <w:pPr>
        <w:spacing w:before="100" w:beforeAutospacing="1" w:after="100" w:afterAutospacing="1" w:line="240" w:lineRule="auto"/>
        <w:rPr>
          <w:rFonts w:ascii="Times New Roman" w:eastAsia="Times New Roman" w:hAnsi="Times New Roman" w:cs="Times New Roman"/>
          <w:sz w:val="24"/>
          <w:szCs w:val="24"/>
          <w:lang w:eastAsia="id-ID"/>
        </w:rPr>
      </w:pPr>
      <w:r w:rsidRPr="00B96E88">
        <w:rPr>
          <w:rFonts w:ascii="Times New Roman" w:eastAsia="Times New Roman" w:hAnsi="Times New Roman" w:cs="Times New Roman"/>
          <w:sz w:val="24"/>
          <w:szCs w:val="24"/>
          <w:lang w:eastAsia="id-ID"/>
        </w:rPr>
        <w:t xml:space="preserve">Formulir Surat pernyataan sanggup menyerahkan hasil penelitian dapat di download </w:t>
      </w:r>
      <w:hyperlink r:id="rId7" w:history="1">
        <w:r w:rsidRPr="00B96E88">
          <w:rPr>
            <w:rFonts w:ascii="Times New Roman" w:eastAsia="Times New Roman" w:hAnsi="Times New Roman" w:cs="Times New Roman"/>
            <w:b/>
            <w:bCs/>
            <w:color w:val="0000FF"/>
            <w:sz w:val="24"/>
            <w:szCs w:val="24"/>
            <w:u w:val="single"/>
            <w:lang w:eastAsia="id-ID"/>
          </w:rPr>
          <w:t>disini</w:t>
        </w:r>
      </w:hyperlink>
      <w:r w:rsidRPr="00B96E88">
        <w:rPr>
          <w:rFonts w:ascii="Times New Roman" w:eastAsia="Times New Roman" w:hAnsi="Times New Roman" w:cs="Times New Roman"/>
          <w:sz w:val="24"/>
          <w:szCs w:val="24"/>
          <w:lang w:eastAsia="id-ID"/>
        </w:rPr>
        <w:t>. Setelah diisi diserahkan ke Bappeda Kabupaten Sleman.</w:t>
      </w:r>
    </w:p>
    <w:p w:rsidR="00CA7082" w:rsidRDefault="00CA7082"/>
    <w:sectPr w:rsidR="00CA7082" w:rsidSect="00B96E8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9147A"/>
    <w:multiLevelType w:val="multilevel"/>
    <w:tmpl w:val="7A64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036E7C"/>
    <w:multiLevelType w:val="multilevel"/>
    <w:tmpl w:val="AF0C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88"/>
    <w:rsid w:val="00B96E88"/>
    <w:rsid w:val="00CA70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C7010-7BA7-4FA3-8B1D-C6794674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6E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E88"/>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unhideWhenUsed/>
    <w:rsid w:val="00B96E88"/>
    <w:rPr>
      <w:color w:val="0000FF"/>
      <w:u w:val="single"/>
    </w:rPr>
  </w:style>
  <w:style w:type="paragraph" w:styleId="NormalWeb">
    <w:name w:val="Normal (Web)"/>
    <w:basedOn w:val="Normal"/>
    <w:uiPriority w:val="99"/>
    <w:semiHidden/>
    <w:unhideWhenUsed/>
    <w:rsid w:val="00B96E8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96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04144">
      <w:bodyDiv w:val="1"/>
      <w:marLeft w:val="0"/>
      <w:marRight w:val="0"/>
      <w:marTop w:val="0"/>
      <w:marBottom w:val="0"/>
      <w:divBdr>
        <w:top w:val="none" w:sz="0" w:space="0" w:color="auto"/>
        <w:left w:val="none" w:sz="0" w:space="0" w:color="auto"/>
        <w:bottom w:val="none" w:sz="0" w:space="0" w:color="auto"/>
        <w:right w:val="none" w:sz="0" w:space="0" w:color="auto"/>
      </w:divBdr>
      <w:divsChild>
        <w:div w:id="1946813890">
          <w:marLeft w:val="0"/>
          <w:marRight w:val="0"/>
          <w:marTop w:val="0"/>
          <w:marBottom w:val="0"/>
          <w:divBdr>
            <w:top w:val="none" w:sz="0" w:space="0" w:color="auto"/>
            <w:left w:val="none" w:sz="0" w:space="0" w:color="auto"/>
            <w:bottom w:val="none" w:sz="0" w:space="0" w:color="auto"/>
            <w:right w:val="none" w:sz="0" w:space="0" w:color="auto"/>
          </w:divBdr>
        </w:div>
        <w:div w:id="551698043">
          <w:marLeft w:val="0"/>
          <w:marRight w:val="0"/>
          <w:marTop w:val="0"/>
          <w:marBottom w:val="0"/>
          <w:divBdr>
            <w:top w:val="none" w:sz="0" w:space="0" w:color="auto"/>
            <w:left w:val="none" w:sz="0" w:space="0" w:color="auto"/>
            <w:bottom w:val="none" w:sz="0" w:space="0" w:color="auto"/>
            <w:right w:val="none" w:sz="0" w:space="0" w:color="auto"/>
          </w:divBdr>
        </w:div>
      </w:divsChild>
    </w:div>
    <w:div w:id="1674189449">
      <w:bodyDiv w:val="1"/>
      <w:marLeft w:val="0"/>
      <w:marRight w:val="0"/>
      <w:marTop w:val="0"/>
      <w:marBottom w:val="0"/>
      <w:divBdr>
        <w:top w:val="none" w:sz="0" w:space="0" w:color="auto"/>
        <w:left w:val="none" w:sz="0" w:space="0" w:color="auto"/>
        <w:bottom w:val="none" w:sz="0" w:space="0" w:color="auto"/>
        <w:right w:val="none" w:sz="0" w:space="0" w:color="auto"/>
      </w:divBdr>
      <w:divsChild>
        <w:div w:id="35007677">
          <w:marLeft w:val="0"/>
          <w:marRight w:val="0"/>
          <w:marTop w:val="0"/>
          <w:marBottom w:val="0"/>
          <w:divBdr>
            <w:top w:val="none" w:sz="0" w:space="0" w:color="auto"/>
            <w:left w:val="none" w:sz="0" w:space="0" w:color="auto"/>
            <w:bottom w:val="none" w:sz="0" w:space="0" w:color="auto"/>
            <w:right w:val="none" w:sz="0" w:space="0" w:color="auto"/>
          </w:divBdr>
          <w:divsChild>
            <w:div w:id="1549609533">
              <w:marLeft w:val="0"/>
              <w:marRight w:val="0"/>
              <w:marTop w:val="0"/>
              <w:marBottom w:val="0"/>
              <w:divBdr>
                <w:top w:val="none" w:sz="0" w:space="0" w:color="auto"/>
                <w:left w:val="none" w:sz="0" w:space="0" w:color="auto"/>
                <w:bottom w:val="none" w:sz="0" w:space="0" w:color="auto"/>
                <w:right w:val="none" w:sz="0" w:space="0" w:color="auto"/>
              </w:divBdr>
            </w:div>
            <w:div w:id="11877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93551">
      <w:bodyDiv w:val="1"/>
      <w:marLeft w:val="0"/>
      <w:marRight w:val="0"/>
      <w:marTop w:val="0"/>
      <w:marBottom w:val="0"/>
      <w:divBdr>
        <w:top w:val="none" w:sz="0" w:space="0" w:color="auto"/>
        <w:left w:val="none" w:sz="0" w:space="0" w:color="auto"/>
        <w:bottom w:val="none" w:sz="0" w:space="0" w:color="auto"/>
        <w:right w:val="none" w:sz="0" w:space="0" w:color="auto"/>
      </w:divBdr>
      <w:divsChild>
        <w:div w:id="1472403305">
          <w:marLeft w:val="0"/>
          <w:marRight w:val="0"/>
          <w:marTop w:val="0"/>
          <w:marBottom w:val="0"/>
          <w:divBdr>
            <w:top w:val="none" w:sz="0" w:space="0" w:color="auto"/>
            <w:left w:val="none" w:sz="0" w:space="0" w:color="auto"/>
            <w:bottom w:val="none" w:sz="0" w:space="0" w:color="auto"/>
            <w:right w:val="none" w:sz="0" w:space="0" w:color="auto"/>
          </w:divBdr>
        </w:div>
        <w:div w:id="19754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ppeda.slemankab.go.id/wp-content/uploads/2014/07/Fi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peda.slemankab.go.id/persyaratan-izin-penelitian.slm" TargetMode="External"/><Relationship Id="rId5" Type="http://schemas.openxmlformats.org/officeDocument/2006/relationships/hyperlink" Target="http://bappeda.slemankab.go.id/category/pengumum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 S</dc:creator>
  <cp:keywords/>
  <dc:description/>
  <cp:lastModifiedBy>ASU S</cp:lastModifiedBy>
  <cp:revision>1</cp:revision>
  <dcterms:created xsi:type="dcterms:W3CDTF">2016-02-29T07:41:00Z</dcterms:created>
  <dcterms:modified xsi:type="dcterms:W3CDTF">2016-02-29T07:44:00Z</dcterms:modified>
</cp:coreProperties>
</file>